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46"/>
        <w:gridCol w:w="886"/>
        <w:gridCol w:w="1061"/>
        <w:gridCol w:w="851"/>
        <w:gridCol w:w="1073"/>
        <w:gridCol w:w="61"/>
        <w:gridCol w:w="1134"/>
        <w:gridCol w:w="42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Calibri Light"/>
                <w:sz w:val="32"/>
                <w:szCs w:val="32"/>
              </w:rPr>
              <w:t>订购信息及报价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5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CRISPR/Cas9 EZ RNA Kits</w:t>
            </w:r>
          </w:p>
        </w:tc>
        <w:tc>
          <w:tcPr>
            <w:tcW w:w="4394" w:type="dxa"/>
            <w:gridSpan w:val="5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CRISPR RNA Kits (No Cas9)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sgRNA</w:t>
            </w:r>
          </w:p>
        </w:tc>
        <w:tc>
          <w:tcPr>
            <w:tcW w:w="2798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crRNA &amp; tracrRNA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sgRNA</w:t>
            </w: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crRNA &amp; tracrRNA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6930元 /1 nmol</w:t>
            </w:r>
          </w:p>
        </w:tc>
        <w:tc>
          <w:tcPr>
            <w:tcW w:w="2798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4186元 /2 nmol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4130元 /1 nmol</w:t>
            </w: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1386元 /2 nmol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30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用户提供17-20 nt的标靶序列</w:t>
            </w:r>
          </w:p>
        </w:tc>
        <w:tc>
          <w:tcPr>
            <w:tcW w:w="2798" w:type="dxa"/>
            <w:gridSpan w:val="3"/>
          </w:tcPr>
          <w:p>
            <w:r>
              <w:rPr>
                <w:rFonts w:hint="eastAsia"/>
                <w:szCs w:val="21"/>
              </w:rPr>
              <w:t>用户提供17-20 nt的标靶序列</w:t>
            </w:r>
          </w:p>
        </w:tc>
        <w:tc>
          <w:tcPr>
            <w:tcW w:w="2268" w:type="dxa"/>
            <w:gridSpan w:val="3"/>
          </w:tcPr>
          <w:p>
            <w:r>
              <w:rPr>
                <w:rFonts w:hint="eastAsia"/>
                <w:szCs w:val="21"/>
              </w:rPr>
              <w:t>用户提供17-20 nt的标靶序列</w:t>
            </w:r>
          </w:p>
        </w:tc>
        <w:tc>
          <w:tcPr>
            <w:tcW w:w="2126" w:type="dxa"/>
            <w:gridSpan w:val="2"/>
          </w:tcPr>
          <w:p>
            <w:r>
              <w:rPr>
                <w:rFonts w:hint="eastAsia"/>
                <w:szCs w:val="21"/>
              </w:rPr>
              <w:t>用户提供17-20 nt的标靶序列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r>
              <w:rPr>
                <w:rFonts w:hint="eastAsia"/>
              </w:rPr>
              <w:t>无需退火</w:t>
            </w:r>
          </w:p>
        </w:tc>
        <w:tc>
          <w:tcPr>
            <w:tcW w:w="2798" w:type="dxa"/>
            <w:gridSpan w:val="3"/>
          </w:tcPr>
          <w:p>
            <w:r>
              <w:rPr>
                <w:rFonts w:hint="eastAsia"/>
              </w:rPr>
              <w:t>需要退火</w:t>
            </w:r>
          </w:p>
        </w:tc>
        <w:tc>
          <w:tcPr>
            <w:tcW w:w="2268" w:type="dxa"/>
            <w:gridSpan w:val="3"/>
          </w:tcPr>
          <w:p>
            <w:r>
              <w:rPr>
                <w:rFonts w:hint="eastAsia"/>
              </w:rPr>
              <w:t>无需退火</w:t>
            </w:r>
          </w:p>
        </w:tc>
        <w:tc>
          <w:tcPr>
            <w:tcW w:w="2126" w:type="dxa"/>
            <w:gridSpan w:val="2"/>
          </w:tcPr>
          <w:p>
            <w:r>
              <w:rPr>
                <w:rFonts w:hint="eastAsia"/>
              </w:rPr>
              <w:t>需要退火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r>
              <w:rPr>
                <w:rFonts w:hint="eastAsia"/>
                <w:sz w:val="24"/>
                <w:szCs w:val="24"/>
              </w:rPr>
              <w:t>足够10-20次转染</w:t>
            </w:r>
          </w:p>
        </w:tc>
        <w:tc>
          <w:tcPr>
            <w:tcW w:w="2798" w:type="dxa"/>
            <w:gridSpan w:val="3"/>
          </w:tcPr>
          <w:p>
            <w:r>
              <w:rPr>
                <w:rFonts w:hint="eastAsia"/>
                <w:sz w:val="24"/>
                <w:szCs w:val="24"/>
              </w:rPr>
              <w:t>足够10-20次转染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  <w:gridSpan w:val="3"/>
          </w:tcPr>
          <w:p>
            <w:r>
              <w:rPr>
                <w:rFonts w:hint="eastAsia"/>
                <w:sz w:val="24"/>
                <w:szCs w:val="24"/>
              </w:rPr>
              <w:t>足够10-20次转染</w:t>
            </w:r>
          </w:p>
        </w:tc>
        <w:tc>
          <w:tcPr>
            <w:tcW w:w="2126" w:type="dxa"/>
            <w:gridSpan w:val="2"/>
          </w:tcPr>
          <w:p>
            <w:r>
              <w:rPr>
                <w:rFonts w:hint="eastAsia"/>
                <w:sz w:val="24"/>
                <w:szCs w:val="24"/>
              </w:rPr>
              <w:t>足够10-20次转染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r>
              <w:rPr>
                <w:rFonts w:hint="eastAsia"/>
              </w:rPr>
              <w:t>sgRNA (1 nmol)</w:t>
            </w:r>
          </w:p>
          <w:p/>
        </w:tc>
        <w:tc>
          <w:tcPr>
            <w:tcW w:w="2798" w:type="dxa"/>
            <w:gridSpan w:val="3"/>
          </w:tcPr>
          <w:p>
            <w:r>
              <w:rPr>
                <w:rFonts w:hint="eastAsia"/>
              </w:rPr>
              <w:t>crRNA &amp; tracrRNA (2 nmol each)</w:t>
            </w:r>
          </w:p>
        </w:tc>
        <w:tc>
          <w:tcPr>
            <w:tcW w:w="2268" w:type="dxa"/>
            <w:gridSpan w:val="3"/>
          </w:tcPr>
          <w:p>
            <w:r>
              <w:rPr>
                <w:rFonts w:hint="eastAsia"/>
              </w:rPr>
              <w:t>sgRNA (1 nmol)</w:t>
            </w:r>
          </w:p>
          <w:p/>
        </w:tc>
        <w:tc>
          <w:tcPr>
            <w:tcW w:w="2126" w:type="dxa"/>
            <w:gridSpan w:val="2"/>
          </w:tcPr>
          <w:p>
            <w:r>
              <w:rPr>
                <w:rFonts w:hint="eastAsia"/>
              </w:rPr>
              <w:t>crRNA &amp; tracrRNA (2 nmol each)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r>
              <w:rPr>
                <w:rFonts w:hint="eastAsia"/>
                <w:sz w:val="24"/>
                <w:szCs w:val="24"/>
              </w:rPr>
              <w:t>TE缓冲液</w:t>
            </w:r>
          </w:p>
        </w:tc>
        <w:tc>
          <w:tcPr>
            <w:tcW w:w="2798" w:type="dxa"/>
            <w:gridSpan w:val="3"/>
          </w:tcPr>
          <w:p>
            <w:r>
              <w:rPr>
                <w:rFonts w:hint="eastAsia"/>
                <w:color w:val="000000"/>
                <w:sz w:val="24"/>
                <w:szCs w:val="24"/>
              </w:rPr>
              <w:t>退火缓冲液、TE缓冲液</w:t>
            </w:r>
          </w:p>
        </w:tc>
        <w:tc>
          <w:tcPr>
            <w:tcW w:w="2268" w:type="dxa"/>
            <w:gridSpan w:val="3"/>
          </w:tcPr>
          <w:p>
            <w:r>
              <w:rPr>
                <w:rFonts w:hint="eastAsia"/>
                <w:sz w:val="24"/>
                <w:szCs w:val="24"/>
              </w:rPr>
              <w:t>TE缓冲液</w:t>
            </w:r>
          </w:p>
        </w:tc>
        <w:tc>
          <w:tcPr>
            <w:tcW w:w="2126" w:type="dxa"/>
            <w:gridSpan w:val="2"/>
          </w:tcPr>
          <w:p>
            <w:r>
              <w:rPr>
                <w:rFonts w:hint="eastAsia"/>
                <w:color w:val="000000"/>
                <w:sz w:val="24"/>
                <w:szCs w:val="24"/>
              </w:rPr>
              <w:t>退火缓冲液、TE缓冲液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30" w:type="dxa"/>
            <w:gridSpan w:val="2"/>
          </w:tcPr>
          <w:p>
            <w:r>
              <w:rPr>
                <w:rFonts w:hint="eastAsia"/>
                <w:color w:val="000000"/>
                <w:sz w:val="24"/>
                <w:szCs w:val="24"/>
              </w:rPr>
              <w:t>Nuclease-free水</w:t>
            </w:r>
          </w:p>
        </w:tc>
        <w:tc>
          <w:tcPr>
            <w:tcW w:w="2798" w:type="dxa"/>
            <w:gridSpan w:val="3"/>
          </w:tcPr>
          <w:p>
            <w:r>
              <w:rPr>
                <w:rFonts w:hint="eastAsia"/>
                <w:color w:val="000000"/>
                <w:sz w:val="24"/>
                <w:szCs w:val="24"/>
              </w:rPr>
              <w:t>Nuclease-free水</w:t>
            </w:r>
          </w:p>
        </w:tc>
        <w:tc>
          <w:tcPr>
            <w:tcW w:w="2268" w:type="dxa"/>
            <w:gridSpan w:val="3"/>
          </w:tcPr>
          <w:p>
            <w:r>
              <w:rPr>
                <w:rFonts w:hint="eastAsia"/>
                <w:color w:val="000000"/>
                <w:sz w:val="24"/>
                <w:szCs w:val="24"/>
              </w:rPr>
              <w:t>Nuclease-free水</w:t>
            </w:r>
          </w:p>
        </w:tc>
        <w:tc>
          <w:tcPr>
            <w:tcW w:w="2126" w:type="dxa"/>
            <w:gridSpan w:val="2"/>
          </w:tcPr>
          <w:p>
            <w:r>
              <w:rPr>
                <w:rFonts w:hint="eastAsia"/>
                <w:color w:val="000000"/>
                <w:sz w:val="24"/>
                <w:szCs w:val="24"/>
              </w:rPr>
              <w:t>Nuclease-free水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r>
              <w:rPr>
                <w:rFonts w:hint="eastAsia"/>
              </w:rPr>
              <w:t>Cas9 (300 pmol)</w:t>
            </w:r>
          </w:p>
        </w:tc>
        <w:tc>
          <w:tcPr>
            <w:tcW w:w="2798" w:type="dxa"/>
            <w:gridSpan w:val="3"/>
          </w:tcPr>
          <w:p>
            <w:r>
              <w:rPr>
                <w:rFonts w:hint="eastAsia"/>
              </w:rPr>
              <w:t>Cas9 (300 pmol)</w:t>
            </w:r>
          </w:p>
        </w:tc>
        <w:tc>
          <w:tcPr>
            <w:tcW w:w="2268" w:type="dxa"/>
            <w:gridSpan w:val="3"/>
          </w:tcPr>
          <w:p>
            <w:r>
              <w:rPr>
                <w:rFonts w:hint="eastAsia"/>
              </w:rPr>
              <w:t>5-7工作日发货</w:t>
            </w:r>
          </w:p>
        </w:tc>
        <w:tc>
          <w:tcPr>
            <w:tcW w:w="2126" w:type="dxa"/>
            <w:gridSpan w:val="2"/>
          </w:tcPr>
          <w:p>
            <w:r>
              <w:rPr>
                <w:rFonts w:hint="eastAsia"/>
              </w:rPr>
              <w:t>3-5工作日发货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r>
              <w:rPr>
                <w:rFonts w:hint="eastAsia"/>
              </w:rPr>
              <w:t>5-7工作日发货</w:t>
            </w:r>
          </w:p>
        </w:tc>
        <w:tc>
          <w:tcPr>
            <w:tcW w:w="2798" w:type="dxa"/>
            <w:gridSpan w:val="3"/>
          </w:tcPr>
          <w:p>
            <w:r>
              <w:rPr>
                <w:rFonts w:hint="eastAsia"/>
              </w:rPr>
              <w:t>3-5工作日发货</w:t>
            </w:r>
          </w:p>
        </w:tc>
        <w:tc>
          <w:tcPr>
            <w:tcW w:w="2268" w:type="dxa"/>
            <w:gridSpan w:val="3"/>
          </w:tcPr>
          <w:p/>
        </w:tc>
        <w:tc>
          <w:tcPr>
            <w:tcW w:w="2126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Custom RNA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Custom RNA 100</w:t>
            </w:r>
          </w:p>
        </w:tc>
        <w:tc>
          <w:tcPr>
            <w:tcW w:w="2985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Custom RNA 75</w:t>
            </w:r>
          </w:p>
        </w:tc>
        <w:tc>
          <w:tcPr>
            <w:tcW w:w="3321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Custom RNA 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6006元 /1 nmol</w:t>
            </w:r>
          </w:p>
        </w:tc>
        <w:tc>
          <w:tcPr>
            <w:tcW w:w="2985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2786元 /5 nmol</w:t>
            </w:r>
          </w:p>
        </w:tc>
        <w:tc>
          <w:tcPr>
            <w:tcW w:w="3321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1666元 /5 nmol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gridSpan w:val="3"/>
          </w:tcPr>
          <w:p>
            <w:r>
              <w:rPr>
                <w:rFonts w:hint="eastAsia"/>
                <w:szCs w:val="21"/>
              </w:rPr>
              <w:t>用户提供76-100 nt的标靶序列</w:t>
            </w:r>
          </w:p>
        </w:tc>
        <w:tc>
          <w:tcPr>
            <w:tcW w:w="2985" w:type="dxa"/>
            <w:gridSpan w:val="3"/>
          </w:tcPr>
          <w:p>
            <w:r>
              <w:rPr>
                <w:rFonts w:hint="eastAsia"/>
                <w:szCs w:val="21"/>
              </w:rPr>
              <w:t>用户提供51-75 nt的标靶序列</w:t>
            </w:r>
          </w:p>
        </w:tc>
        <w:tc>
          <w:tcPr>
            <w:tcW w:w="3321" w:type="dxa"/>
            <w:gridSpan w:val="4"/>
          </w:tcPr>
          <w:p>
            <w:r>
              <w:rPr>
                <w:rFonts w:hint="eastAsia"/>
                <w:szCs w:val="21"/>
              </w:rPr>
              <w:t>用户提供10-50 nt的标靶序列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gridSpan w:val="3"/>
          </w:tcPr>
          <w:p>
            <w:r>
              <w:rPr>
                <w:rFonts w:hint="eastAsia"/>
                <w:sz w:val="24"/>
                <w:szCs w:val="24"/>
              </w:rPr>
              <w:t>足够10-20次转染</w:t>
            </w:r>
          </w:p>
        </w:tc>
        <w:tc>
          <w:tcPr>
            <w:tcW w:w="2985" w:type="dxa"/>
            <w:gridSpan w:val="3"/>
          </w:tcPr>
          <w:p>
            <w:r>
              <w:rPr>
                <w:rFonts w:hint="eastAsia"/>
                <w:sz w:val="24"/>
                <w:szCs w:val="24"/>
              </w:rPr>
              <w:t>足够</w:t>
            </w:r>
            <w:r>
              <w:rPr>
                <w:rFonts w:hint="eastAsia"/>
                <w:sz w:val="24"/>
              </w:rPr>
              <w:t>25-5</w:t>
            </w:r>
            <w:r>
              <w:rPr>
                <w:rFonts w:hint="eastAsia"/>
                <w:sz w:val="24"/>
                <w:szCs w:val="24"/>
              </w:rPr>
              <w:t>0次转染</w:t>
            </w:r>
          </w:p>
        </w:tc>
        <w:tc>
          <w:tcPr>
            <w:tcW w:w="3321" w:type="dxa"/>
            <w:gridSpan w:val="4"/>
          </w:tcPr>
          <w:p>
            <w:r>
              <w:rPr>
                <w:rFonts w:hint="eastAsia"/>
                <w:sz w:val="24"/>
                <w:szCs w:val="24"/>
              </w:rPr>
              <w:t>足够</w:t>
            </w:r>
            <w:r>
              <w:rPr>
                <w:rFonts w:hint="eastAsia"/>
                <w:sz w:val="24"/>
              </w:rPr>
              <w:t>25-5</w:t>
            </w:r>
            <w:r>
              <w:rPr>
                <w:rFonts w:hint="eastAsia"/>
                <w:sz w:val="24"/>
                <w:szCs w:val="24"/>
              </w:rPr>
              <w:t>0次转染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gridSpan w:val="3"/>
          </w:tcPr>
          <w:p>
            <w:r>
              <w:rPr>
                <w:rFonts w:hint="eastAsia"/>
              </w:rPr>
              <w:t>5-10工作日发货</w:t>
            </w:r>
          </w:p>
        </w:tc>
        <w:tc>
          <w:tcPr>
            <w:tcW w:w="2985" w:type="dxa"/>
            <w:gridSpan w:val="3"/>
          </w:tcPr>
          <w:p>
            <w:r>
              <w:rPr>
                <w:rFonts w:hint="eastAsia"/>
              </w:rPr>
              <w:t>5-10工作日发货</w:t>
            </w:r>
          </w:p>
        </w:tc>
        <w:tc>
          <w:tcPr>
            <w:tcW w:w="3321" w:type="dxa"/>
            <w:gridSpan w:val="4"/>
          </w:tcPr>
          <w:p>
            <w:r>
              <w:rPr>
                <w:rFonts w:hint="eastAsia"/>
              </w:rPr>
              <w:t>5-10工作日发货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</w:tcPr>
          <w:p>
            <w:pPr>
              <w:jc w:val="center"/>
            </w:pPr>
            <w:r>
              <w:rPr>
                <w:rFonts w:hint="eastAsia"/>
              </w:rPr>
              <w:t>其它产品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r>
              <w:rPr>
                <w:rFonts w:hint="eastAsia"/>
              </w:rPr>
              <w:t>Cas9 1000</w:t>
            </w:r>
          </w:p>
        </w:tc>
        <w:tc>
          <w:tcPr>
            <w:tcW w:w="1993" w:type="dxa"/>
            <w:gridSpan w:val="3"/>
          </w:tcPr>
          <w:p>
            <w:r>
              <w:rPr>
                <w:rFonts w:hint="eastAsia"/>
              </w:rPr>
              <w:t>Cas9 300</w:t>
            </w:r>
          </w:p>
        </w:tc>
        <w:tc>
          <w:tcPr>
            <w:tcW w:w="1985" w:type="dxa"/>
            <w:gridSpan w:val="3"/>
          </w:tcPr>
          <w:p>
            <w:r>
              <w:rPr>
                <w:rFonts w:hint="eastAsia"/>
                <w:color w:val="000000"/>
                <w:sz w:val="24"/>
                <w:szCs w:val="24"/>
              </w:rPr>
              <w:t>退火缓冲液</w:t>
            </w:r>
          </w:p>
        </w:tc>
        <w:tc>
          <w:tcPr>
            <w:tcW w:w="1559" w:type="dxa"/>
            <w:gridSpan w:val="2"/>
          </w:tcPr>
          <w:p>
            <w:r>
              <w:rPr>
                <w:rFonts w:hint="eastAsia"/>
                <w:color w:val="000000"/>
                <w:sz w:val="24"/>
                <w:szCs w:val="24"/>
              </w:rPr>
              <w:t>TE缓冲液</w:t>
            </w:r>
          </w:p>
        </w:tc>
        <w:tc>
          <w:tcPr>
            <w:tcW w:w="1701" w:type="dxa"/>
          </w:tcPr>
          <w:p>
            <w:r>
              <w:rPr>
                <w:rFonts w:hint="eastAsia"/>
                <w:color w:val="000000"/>
                <w:sz w:val="24"/>
                <w:szCs w:val="24"/>
              </w:rPr>
              <w:t>Nuclease-free水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5586元/1,000 pmol</w:t>
            </w:r>
          </w:p>
        </w:tc>
        <w:tc>
          <w:tcPr>
            <w:tcW w:w="1993" w:type="dxa"/>
            <w:gridSpan w:val="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2786元 /300 pmol</w:t>
            </w:r>
          </w:p>
        </w:tc>
        <w:tc>
          <w:tcPr>
            <w:tcW w:w="1985" w:type="dxa"/>
            <w:gridSpan w:val="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350元 /1.5 ml</w:t>
            </w:r>
          </w:p>
        </w:tc>
        <w:tc>
          <w:tcPr>
            <w:tcW w:w="1559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350元 /1.5 ml</w:t>
            </w:r>
          </w:p>
        </w:tc>
        <w:tc>
          <w:tcPr>
            <w:tcW w:w="170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350元 /1.5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r>
              <w:rPr>
                <w:rFonts w:hint="eastAsia"/>
              </w:rPr>
              <w:t>2NLS Nuclease</w:t>
            </w:r>
          </w:p>
        </w:tc>
        <w:tc>
          <w:tcPr>
            <w:tcW w:w="1993" w:type="dxa"/>
            <w:gridSpan w:val="3"/>
          </w:tcPr>
          <w:p>
            <w:r>
              <w:rPr>
                <w:rFonts w:hint="eastAsia"/>
              </w:rPr>
              <w:t>2NLS Nuclease</w:t>
            </w:r>
          </w:p>
        </w:tc>
        <w:tc>
          <w:tcPr>
            <w:tcW w:w="1985" w:type="dxa"/>
            <w:gridSpan w:val="3"/>
          </w:tcPr>
          <w:p>
            <w:r>
              <w:rPr>
                <w:rFonts w:hint="eastAsia"/>
              </w:rPr>
              <w:t>1.5 ml</w:t>
            </w:r>
          </w:p>
        </w:tc>
        <w:tc>
          <w:tcPr>
            <w:tcW w:w="1559" w:type="dxa"/>
            <w:gridSpan w:val="2"/>
          </w:tcPr>
          <w:p>
            <w:r>
              <w:rPr>
                <w:rFonts w:hint="eastAsia"/>
              </w:rPr>
              <w:t>1.5 ml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1.5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r>
              <w:rPr>
                <w:rFonts w:hint="eastAsia"/>
              </w:rPr>
              <w:t>1000 pmol</w:t>
            </w:r>
          </w:p>
        </w:tc>
        <w:tc>
          <w:tcPr>
            <w:tcW w:w="1993" w:type="dxa"/>
            <w:gridSpan w:val="3"/>
          </w:tcPr>
          <w:p>
            <w:r>
              <w:rPr>
                <w:rFonts w:hint="eastAsia"/>
              </w:rPr>
              <w:t>300 pmol</w:t>
            </w:r>
          </w:p>
        </w:tc>
        <w:tc>
          <w:tcPr>
            <w:tcW w:w="1985" w:type="dxa"/>
            <w:gridSpan w:val="3"/>
          </w:tcPr>
          <w:p>
            <w:r>
              <w:rPr>
                <w:rFonts w:hint="eastAsia"/>
              </w:rPr>
              <w:t>5 Units</w:t>
            </w:r>
          </w:p>
        </w:tc>
        <w:tc>
          <w:tcPr>
            <w:tcW w:w="1559" w:type="dxa"/>
            <w:gridSpan w:val="2"/>
          </w:tcPr>
          <w:p>
            <w:r>
              <w:rPr>
                <w:rFonts w:hint="eastAsia"/>
              </w:rPr>
              <w:t>5 Units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5 Units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ato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02E0D"/>
    <w:rsid w:val="59902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2017-04-13T01:50:00Z</dcterms:created>
  <dc:creator>Administrator</dc:creator>
  <cp:lastModifiedBy>Administrator</cp:lastModifiedBy>
  <dcterms:modified xsi:type="dcterms:W3CDTF">2017-04-13T01:50:28Z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